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C" w:rsidRPr="000F28E1" w:rsidRDefault="000F28E1">
      <w:pPr>
        <w:rPr>
          <w:sz w:val="48"/>
          <w:szCs w:val="48"/>
        </w:rPr>
      </w:pPr>
      <w:r w:rsidRPr="000F28E1">
        <w:rPr>
          <w:sz w:val="48"/>
          <w:szCs w:val="48"/>
        </w:rPr>
        <w:t>Career Pathways Fair Exhibitor Talking Points</w:t>
      </w:r>
    </w:p>
    <w:p w:rsidR="00F118B7" w:rsidRPr="0020287B" w:rsidRDefault="00F118B7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Share information on courses they need to be taking to work in your industry</w:t>
      </w:r>
    </w:p>
    <w:p w:rsidR="00F118B7" w:rsidRPr="0020287B" w:rsidRDefault="00F118B7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Share traits you look for in new hires</w:t>
      </w:r>
    </w:p>
    <w:p w:rsidR="00EC304A" w:rsidRPr="0020287B" w:rsidRDefault="000F28E1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Students who graduate from high school have more opportunities and earn more than those who do not</w:t>
      </w:r>
    </w:p>
    <w:p w:rsidR="00EC304A" w:rsidRPr="0020287B" w:rsidRDefault="00EC304A" w:rsidP="00C229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Staying in school and graduating from high school are important steps to being successful later in life</w:t>
      </w:r>
    </w:p>
    <w:p w:rsidR="000F28E1" w:rsidRPr="0020287B" w:rsidRDefault="000F28E1" w:rsidP="00C229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 xml:space="preserve">Concurrent enrollment </w:t>
      </w:r>
      <w:r w:rsidR="00B07B3D" w:rsidRPr="0020287B">
        <w:rPr>
          <w:sz w:val="32"/>
          <w:szCs w:val="32"/>
        </w:rPr>
        <w:t>is a great way to earn college credit at almost no cost</w:t>
      </w:r>
    </w:p>
    <w:p w:rsidR="00EC304A" w:rsidRPr="0020287B" w:rsidRDefault="00EC304A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There are many opportunities to learn skills while still high school</w:t>
      </w:r>
    </w:p>
    <w:p w:rsidR="00EC304A" w:rsidRPr="0020287B" w:rsidRDefault="00EC304A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There are many scholarships available to help pay for post-secondary education</w:t>
      </w:r>
    </w:p>
    <w:p w:rsidR="00EC304A" w:rsidRPr="0020287B" w:rsidRDefault="00EC304A" w:rsidP="00EC3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Tulsa Achieves pays full tuition at TCC for students who graduate with a 2.0</w:t>
      </w:r>
    </w:p>
    <w:p w:rsidR="00B07B3D" w:rsidRPr="0020287B" w:rsidRDefault="00B07B3D" w:rsidP="00C229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High school dropouts are not qualified for roughly 90% of available jobs</w:t>
      </w:r>
    </w:p>
    <w:p w:rsidR="00EC304A" w:rsidRPr="0020287B" w:rsidRDefault="00EC304A" w:rsidP="00C229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High school dropouts are 72% more likely to be unemployed as compared to high school graduates</w:t>
      </w:r>
    </w:p>
    <w:p w:rsidR="00EC304A" w:rsidRPr="0020287B" w:rsidRDefault="00EC304A" w:rsidP="00C229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Nearly 80% of individuals in prison do not have a high school diploma</w:t>
      </w:r>
    </w:p>
    <w:p w:rsidR="000F28E1" w:rsidRPr="0020287B" w:rsidRDefault="00EC304A" w:rsidP="00FC17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87B">
        <w:rPr>
          <w:sz w:val="32"/>
          <w:szCs w:val="32"/>
        </w:rPr>
        <w:t>Students who graduate from high school earn an average of $9,245 per year more than students who do not complete high school</w:t>
      </w:r>
    </w:p>
    <w:sectPr w:rsidR="000F28E1" w:rsidRPr="0020287B" w:rsidSect="0099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0EA8"/>
    <w:multiLevelType w:val="hybridMultilevel"/>
    <w:tmpl w:val="CEC8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8E1"/>
    <w:rsid w:val="000F28E1"/>
    <w:rsid w:val="0020287B"/>
    <w:rsid w:val="0034235F"/>
    <w:rsid w:val="004A7C37"/>
    <w:rsid w:val="004C7314"/>
    <w:rsid w:val="006A1811"/>
    <w:rsid w:val="0099311A"/>
    <w:rsid w:val="00B07B3D"/>
    <w:rsid w:val="00C22912"/>
    <w:rsid w:val="00CE1AD8"/>
    <w:rsid w:val="00D43997"/>
    <w:rsid w:val="00EC304A"/>
    <w:rsid w:val="00F118B7"/>
    <w:rsid w:val="00FC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scameron</cp:lastModifiedBy>
  <cp:revision>1</cp:revision>
  <cp:lastPrinted>2013-08-28T19:43:00Z</cp:lastPrinted>
  <dcterms:created xsi:type="dcterms:W3CDTF">2013-08-22T18:36:00Z</dcterms:created>
  <dcterms:modified xsi:type="dcterms:W3CDTF">2014-05-12T18:09:00Z</dcterms:modified>
</cp:coreProperties>
</file>